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kas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bvalstis, tai skait</w:t>
      </w:r>
      <w:r>
        <w:rPr>
          <w:rFonts w:ascii="Times New Roman" w:hAnsi="Times New Roman" w:hint="default"/>
          <w:sz w:val="26"/>
          <w:szCs w:val="26"/>
          <w:rtl w:val="0"/>
        </w:rPr>
        <w:t>ā Č</w:t>
      </w:r>
      <w:r>
        <w:rPr>
          <w:rFonts w:ascii="Times New Roman" w:hAnsi="Times New Roman"/>
          <w:sz w:val="26"/>
          <w:szCs w:val="26"/>
          <w:rtl w:val="0"/>
        </w:rPr>
        <w:t>ehija un Igaunija, jau noteiku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as vai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no noteikt cenu griestus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ijai. Vienlaikus notiek diskusijas par kop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 politiku vis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bloka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ehijas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un individu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liem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elektr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cena nevar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rsniegt se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kronas jeb 24 eirocentus par vienu kilovatstundu, bet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zes cena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kronas jeb 12 eirocentus.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m un valsts instit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 xml:space="preserve">ija par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cen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jas ar valsts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muma starpniec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ehija patlaban ir prezid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a valsts blok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un 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jau notikusi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bvalstu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ministru tik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s. Konkr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nav 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ktas, un diskusijas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sies 30. septembr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Igaunijas parlaments pie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mis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 likumos, kas paredz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elektr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par Konkurences padomes cenu. Regulatoram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nosaka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30. septembrim, pamatojoties uz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izmaks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ministrs izdevis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kojumu par disciplin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rlietas ierosin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un Valsts 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mumu dienesta (VID)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ldirektores atst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anu. Uz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rbaudes laiku atst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VID Nodok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un muitas policijas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rvaldes direktors.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medijiem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ministrija skaidroja, ka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kojums ir izdots gan uz dienesta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rbaudes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ojuma pamata, gan rea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jot uz nesenaj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Korupcijas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un apkaro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biroja (KNAB) aiztur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VID Muitas un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policij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VID 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rvaldes veiktaj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darbinieku aiztur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m. 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Augusta beig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KNAB publiskoja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ciju, ka veicis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kos objektos, tostarp VID.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s izmekl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veiktas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nija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aizdom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jamu kuku</w:t>
      </w:r>
      <w:r>
        <w:rPr>
          <w:rFonts w:ascii="Times New Roman" w:hAnsi="Times New Roman" w:hint="default"/>
          <w:sz w:val="26"/>
          <w:szCs w:val="26"/>
          <w:rtl w:val="0"/>
        </w:rPr>
        <w:t>ļņ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liel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personu grup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iepriek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jas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s. Konkr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lprocesa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personas, bet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 div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noteiktas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uz aizst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rvalde ir sa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musi Latvijas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darbinieku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(LIZDA) 2022. gada 12. 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iesniegto ofici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streika pieteikumu Nacion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spus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padomei, Valsts darba inspekcijai un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ministrijai par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beztermi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streika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no 2022. gada 19. septembra,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LIZDA Daugavpils noda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as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par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atbalstu streikam.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Daugavpils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dibin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to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darbinieku ir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par savu gatav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iesaist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ties beztermi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streik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ja neb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s 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kta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starp LIZDA un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jumos par pedagogu darba slodzi un atalgojumu.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Ja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  <w:lang w:val="nl-NL"/>
        </w:rPr>
        <w:t>as nogalei LIZDA un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nepan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anos par pedagogu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apmierin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de-DE"/>
        </w:rPr>
        <w:t>anu, tad pirmdien, 19. 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savu darbu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rtrauks 18 Daugavpils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des: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Daugavpils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u vidusskola,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Daugavpils Draudz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juma vidusskola,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Daugavpils Teholo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 xml:space="preserve">iju vidusskola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licejs,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11. pamatskola,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pamatskola,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Saska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pamatskola,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Daugavpils BJC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fr-FR"/>
        </w:rPr>
        <w:t>Jaun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4.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12.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15.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18.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21.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23.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24.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26.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27.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29.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Ru</w:t>
      </w:r>
      <w:r>
        <w:rPr>
          <w:rFonts w:ascii="Times New Roman" w:hAnsi="Times New Roman" w:hint="default"/>
          <w:sz w:val="26"/>
          <w:szCs w:val="26"/>
          <w:rtl w:val="0"/>
        </w:rPr>
        <w:t>ģļ</w:t>
      </w:r>
      <w:r>
        <w:rPr>
          <w:rFonts w:ascii="Times New Roman" w:hAnsi="Times New Roman"/>
          <w:sz w:val="26"/>
          <w:szCs w:val="26"/>
          <w:rtl w:val="0"/>
        </w:rPr>
        <w:t>u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streika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process nenotiks.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BU PROCESS NOTIKS 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JI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SKOL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S: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Daugavpils Valsts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imn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zija,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Daugavpils Centra vidusskola,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vidusskola, Daugavpils Valstspils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tas vidusskola,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J.Pilsudska Daugavpils valsts po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imn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zija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J.Rai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Daugavpils 6.pamatskola.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Prec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zu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par to, kuras nodarb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notiks un kuras grupas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ni un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ems no kla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audzin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un grupu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jiem 16.septembr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BU PROCESS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C IERAST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DARBA GRAFIKA NOTIKS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S: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Stropu pamatskola-att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centrs,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9.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20.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22.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PIKC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fr-FR"/>
        </w:rPr>
        <w:t>Daugavpils Dizaina un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kslas vidusskola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Saules skola</w:t>
      </w:r>
      <w:r>
        <w:rPr>
          <w:rFonts w:ascii="Times New Roman" w:hAnsi="Times New Roman" w:hint="default"/>
          <w:sz w:val="26"/>
          <w:szCs w:val="26"/>
          <w:rtl w:val="0"/>
        </w:rPr>
        <w:t>””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